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0" w:line="480" w:lineRule="auto"/>
        <w:ind w:left="125" w:right="377" w:firstLine="562"/>
        <w:jc w:val="center"/>
        <w:rPr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val="zh-CN" w:eastAsia="zh-CN" w:bidi="ar-SA"/>
        </w:rPr>
        <w:t>研发与标准化同步示范企业创建</w:t>
      </w:r>
      <w:r>
        <w:rPr>
          <w:rFonts w:cs="Times New Roman"/>
          <w:b/>
          <w:bCs/>
          <w:sz w:val="28"/>
          <w:szCs w:val="28"/>
          <w:lang w:val="zh-CN" w:eastAsia="zh-CN" w:bidi="ar-SA"/>
        </w:rPr>
        <w:t>自我声明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  <w:r>
        <w:rPr>
          <w:rFonts w:ascii="Yu Mincho Light" w:hAnsi="Yu Mincho Light"/>
          <w:sz w:val="28"/>
          <w:szCs w:val="28"/>
        </w:rPr>
        <w:t>本</w:t>
      </w:r>
      <w:r>
        <w:rPr>
          <w:rFonts w:hint="eastAsia" w:ascii="Yu Mincho Light" w:hAnsi="Yu Mincho Light"/>
          <w:sz w:val="28"/>
          <w:szCs w:val="28"/>
        </w:rPr>
        <w:t>企业对照DB4403/T 139-2021研发与标准化同步示范企业评价规范的要求，进行了自我评价。现声明如下：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1.本企业符合DB4403/T 139-2021的基本要求。</w:t>
      </w:r>
    </w:p>
    <w:p>
      <w:pPr>
        <w:adjustRightInd w:val="0"/>
        <w:spacing w:line="360" w:lineRule="auto"/>
        <w:ind w:firstLine="560"/>
        <w:rPr>
          <w:rFonts w:hint="eastAsia"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2.本企业提交的申请材料中信息真实、准确、合法、有效，并承担相应责任。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3.本企业近3年内未发生重大产品质量、安全健康、环境保护等事故，未受到市级以上（含市级）相关部门的通报、处罚和媒体曝光等。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4.本企业</w:t>
      </w:r>
      <w:r>
        <w:rPr>
          <w:rFonts w:ascii="Yu Mincho Light" w:hAnsi="Yu Mincho Light"/>
          <w:sz w:val="28"/>
          <w:szCs w:val="28"/>
        </w:rPr>
        <w:t>按照《深圳市标准自我声明公开管理办法》，遵循自我声明公开的职责。</w:t>
      </w:r>
    </w:p>
    <w:p>
      <w:pPr>
        <w:adjustRightInd w:val="0"/>
        <w:spacing w:line="360" w:lineRule="auto"/>
        <w:ind w:firstLine="560"/>
        <w:rPr>
          <w:rFonts w:hint="eastAsia" w:ascii="Yu Mincho Light" w:hAnsi="Yu Mincho Light"/>
          <w:sz w:val="28"/>
          <w:szCs w:val="28"/>
        </w:rPr>
      </w:pPr>
      <w:r>
        <w:rPr>
          <w:rFonts w:hint="eastAsia" w:ascii="Yu Mincho Light" w:hAnsi="Yu Mincho Light"/>
          <w:sz w:val="28"/>
          <w:szCs w:val="28"/>
        </w:rPr>
        <w:t>5.本企业承诺在获评为研发与标准化同步示范企业后，高标准地履行社会责任，持续提供标准化工作成果或案例用于项目绩效测评等。</w:t>
      </w:r>
    </w:p>
    <w:p>
      <w:pPr>
        <w:adjustRightInd w:val="0"/>
        <w:spacing w:line="360" w:lineRule="auto"/>
        <w:ind w:firstLine="560"/>
        <w:rPr>
          <w:rFonts w:hint="eastAsia" w:ascii="Yu Mincho Light" w:hAnsi="Yu Mincho Light"/>
          <w:sz w:val="28"/>
          <w:szCs w:val="28"/>
        </w:rPr>
      </w:pPr>
      <w:r>
        <w:rPr>
          <w:rFonts w:ascii="Yu Mincho Light" w:hAnsi="Yu Mincho Light"/>
          <w:sz w:val="28"/>
          <w:szCs w:val="28"/>
        </w:rPr>
        <w:t>法定代表人签字：</w:t>
      </w: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</w:p>
    <w:p>
      <w:pPr>
        <w:adjustRightInd w:val="0"/>
        <w:spacing w:line="360" w:lineRule="auto"/>
        <w:ind w:firstLine="560"/>
        <w:rPr>
          <w:rFonts w:ascii="Yu Mincho Light" w:hAnsi="Yu Mincho Light"/>
          <w:sz w:val="28"/>
          <w:szCs w:val="28"/>
        </w:rPr>
      </w:pPr>
    </w:p>
    <w:p>
      <w:pPr>
        <w:adjustRightInd w:val="0"/>
        <w:spacing w:line="360" w:lineRule="auto"/>
        <w:ind w:firstLine="560"/>
        <w:jc w:val="right"/>
        <w:rPr>
          <w:rFonts w:ascii="Yu Mincho Light" w:hAnsi="Yu Mincho Light"/>
          <w:sz w:val="28"/>
          <w:szCs w:val="28"/>
        </w:rPr>
      </w:pPr>
      <w:r>
        <w:rPr>
          <w:rFonts w:ascii="Yu Mincho Light" w:hAnsi="Yu Mincho Light"/>
          <w:sz w:val="28"/>
          <w:szCs w:val="28"/>
        </w:rPr>
        <w:t>日期：</w:t>
      </w:r>
      <w:r>
        <w:rPr>
          <w:rFonts w:hint="eastAsia" w:ascii="Yu Mincho Light" w:hAnsi="Yu Mincho Light"/>
          <w:sz w:val="28"/>
          <w:szCs w:val="28"/>
        </w:rPr>
        <w:t xml:space="preserve"> </w:t>
      </w:r>
      <w:r>
        <w:rPr>
          <w:rFonts w:ascii="Yu Mincho Light" w:hAnsi="Yu Mincho Light"/>
          <w:sz w:val="28"/>
          <w:szCs w:val="28"/>
        </w:rPr>
        <w:t xml:space="preserve">             （单位公章）</w:t>
      </w:r>
    </w:p>
    <w:p>
      <w:pPr>
        <w:ind w:firstLine="480"/>
        <w:rPr>
          <w:rFonts w:hint="eastAsia" w:ascii="Yu Mincho Light" w:hAnsi="Yu Mincho Light"/>
          <w:szCs w:val="24"/>
        </w:rPr>
      </w:pPr>
    </w:p>
    <w:p>
      <w:pPr>
        <w:ind w:firstLine="480"/>
        <w:rPr>
          <w:rFonts w:hint="eastAsia" w:ascii="Yu Mincho Light" w:hAnsi="Yu Mincho Light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454FE"/>
    <w:rsid w:val="47E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  <w:jc w:val="both"/>
    </w:pPr>
    <w:rPr>
      <w:rFonts w:ascii="Times New Roman" w:hAnsi="Times New Roman" w:eastAsia="Yu Mincho Light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240" w:lineRule="auto"/>
      <w:ind w:firstLine="0" w:firstLineChars="0"/>
      <w:jc w:val="left"/>
    </w:pPr>
    <w:rPr>
      <w:rFonts w:ascii="Yu Mincho Light" w:hAnsi="Yu Mincho Light" w:eastAsia="Yu Mincho Light" w:cs="Yu Mincho Light"/>
      <w:kern w:val="0"/>
      <w:sz w:val="21"/>
      <w:szCs w:val="21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2022-04-01T09:18:00Z</dcterms:created>
  <dc:creator>Castiel</dc:creator>
  <cp:lastModifiedBy>Castiel</cp:lastModifiedBy>
  <dcterms:modified xsi:type="dcterms:W3CDTF">2022-04-01T09:18:53Z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54154FF1CB8C4C11A1F85BA9458868C2</vt:lpwstr>
  </property>
</Properties>
</file>