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cs="黑体" w:eastAsiaTheme="minorEastAsia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  <w:t>深圳市卓越绩效管理促进会</w:t>
      </w:r>
    </w:p>
    <w:p>
      <w:pPr>
        <w:spacing w:line="360" w:lineRule="auto"/>
        <w:jc w:val="center"/>
        <w:rPr>
          <w:rFonts w:ascii="宋体" w:hAnsi="宋体" w:cs="黑体"/>
          <w:b/>
          <w:color w:val="000000"/>
          <w:sz w:val="28"/>
          <w:szCs w:val="28"/>
        </w:rPr>
      </w:pPr>
      <w:r>
        <w:rPr>
          <w:rFonts w:ascii="宋体" w:hAnsi="宋体" w:cs="黑体"/>
          <w:b/>
          <w:color w:val="000000"/>
          <w:sz w:val="28"/>
          <w:szCs w:val="28"/>
        </w:rPr>
        <w:t>团体标准</w:t>
      </w:r>
      <w:r>
        <w:rPr>
          <w:rFonts w:hint="eastAsia" w:ascii="宋体" w:hAnsi="宋体" w:cs="黑体"/>
          <w:b/>
          <w:color w:val="000000"/>
          <w:sz w:val="28"/>
          <w:szCs w:val="28"/>
        </w:rPr>
        <w:t>参编单位申请书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374"/>
        <w:gridCol w:w="2890"/>
        <w:gridCol w:w="138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标准名称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申请单位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人员一</w:t>
            </w: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hint="eastAsia" w:ascii="宋体" w:hAnsi="宋体"/>
                <w:lang w:val="en-US" w:eastAsia="zh-CN"/>
              </w:rPr>
              <w:t>方式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职务</w:t>
            </w:r>
            <w:r>
              <w:rPr>
                <w:rFonts w:hint="eastAsia" w:ascii="宋体" w:hAnsi="宋体"/>
                <w:lang w:val="en-US" w:eastAsia="zh-CN"/>
              </w:rPr>
              <w:t>/职称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相关技术工作情况</w:t>
            </w:r>
          </w:p>
        </w:tc>
        <w:tc>
          <w:tcPr>
            <w:tcW w:w="6199" w:type="dxa"/>
            <w:gridSpan w:val="3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人员二</w:t>
            </w: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hint="eastAsia" w:ascii="宋体" w:hAnsi="宋体"/>
                <w:lang w:val="en-US" w:eastAsia="zh-CN"/>
              </w:rPr>
              <w:t>方式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  <w:r>
              <w:rPr>
                <w:rFonts w:hint="eastAsia" w:ascii="宋体" w:hAnsi="宋体"/>
                <w:lang w:val="en-US" w:eastAsia="zh-CN"/>
              </w:rPr>
              <w:t>/职称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相关技术工作情况</w:t>
            </w:r>
          </w:p>
        </w:tc>
        <w:tc>
          <w:tcPr>
            <w:tcW w:w="6199" w:type="dxa"/>
            <w:gridSpan w:val="3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人员三</w:t>
            </w: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hint="eastAsia" w:ascii="宋体" w:hAnsi="宋体"/>
                <w:lang w:val="en-US" w:eastAsia="zh-CN"/>
              </w:rPr>
              <w:t>方式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  <w:r>
              <w:rPr>
                <w:rFonts w:hint="eastAsia" w:ascii="宋体" w:hAnsi="宋体"/>
                <w:lang w:val="en-US" w:eastAsia="zh-CN"/>
              </w:rPr>
              <w:t>/职称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相关技术工作情况</w:t>
            </w:r>
          </w:p>
        </w:tc>
        <w:tc>
          <w:tcPr>
            <w:tcW w:w="6199" w:type="dxa"/>
            <w:gridSpan w:val="3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108" w:type="dxa"/>
            <w:gridSpan w:val="5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ascii="宋体" w:hAnsi="宋体"/>
              </w:rPr>
              <w:t>意见：</w:t>
            </w:r>
          </w:p>
          <w:p>
            <w:pPr>
              <w:ind w:right="420"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（公章）</w:t>
            </w:r>
          </w:p>
          <w:p>
            <w:pPr>
              <w:wordWrap w:val="0"/>
              <w:spacing w:before="72"/>
              <w:ind w:left="-15" w:leftChars="-7" w:right="30" w:firstLine="12" w:firstLineChars="6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before="72"/>
              <w:ind w:left="-15" w:leftChars="-7" w:right="30" w:firstLine="12" w:firstLineChars="6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月 </w:t>
            </w: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10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卓促会秘书处意见</w:t>
            </w:r>
            <w:r>
              <w:rPr>
                <w:rFonts w:ascii="宋体" w:hAnsi="宋体"/>
              </w:rPr>
              <w:t>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（公章）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月 </w:t>
            </w: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ascii="宋体" w:hAnsi="宋体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Times New Roman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21"/>
          <w:szCs w:val="24"/>
          <w:lang w:val="en-US" w:eastAsia="zh-CN" w:bidi="ar-SA"/>
        </w:rPr>
        <w:t>**请</w:t>
      </w:r>
      <w:r>
        <w:rPr>
          <w:rFonts w:hint="eastAsia" w:ascii="宋体" w:hAnsi="宋体" w:eastAsia="宋体" w:cs="Times New Roman"/>
          <w:b/>
          <w:bCs w:val="0"/>
          <w:kern w:val="2"/>
          <w:sz w:val="21"/>
          <w:szCs w:val="24"/>
          <w:lang w:val="en-US" w:eastAsia="zh-CN" w:bidi="ar-SA"/>
        </w:rPr>
        <w:t>参编单位一式两份，原件盖章快递至深圳市福田区竹子林求是大厦东座1106-11</w:t>
      </w:r>
      <w:r>
        <w:rPr>
          <w:rFonts w:hint="eastAsia" w:ascii="宋体" w:hAnsi="宋体" w:cs="Times New Roman"/>
          <w:b/>
          <w:bCs w:val="0"/>
          <w:kern w:val="2"/>
          <w:sz w:val="21"/>
          <w:szCs w:val="24"/>
          <w:lang w:val="en-US" w:eastAsia="zh-CN" w:bidi="ar-SA"/>
        </w:rPr>
        <w:t>11，联系人：王梦桢82526395 13147067936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参编单位承担以下义务</w:t>
      </w:r>
      <w:r>
        <w:rPr>
          <w:rFonts w:hint="eastAsia" w:ascii="黑体" w:hAnsi="黑体" w:eastAsia="黑体" w:cs="黑体"/>
          <w:b w:val="0"/>
          <w:bCs/>
        </w:rPr>
        <w:t>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每家参编单位可最多推荐3位专家</w:t>
      </w:r>
      <w:r>
        <w:rPr>
          <w:rFonts w:hint="eastAsia" w:ascii="宋体" w:hAnsi="宋体" w:cs="Times New Roman"/>
          <w:b w:val="0"/>
          <w:bCs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无特殊情况</w:t>
      </w:r>
      <w:r>
        <w:rPr>
          <w:rFonts w:hint="eastAsia" w:ascii="宋体" w:hAnsi="宋体" w:cs="Times New Roman"/>
          <w:b w:val="0"/>
          <w:bCs/>
          <w:kern w:val="2"/>
          <w:sz w:val="21"/>
          <w:szCs w:val="24"/>
          <w:lang w:val="en-US" w:eastAsia="zh-CN" w:bidi="ar-SA"/>
        </w:rPr>
        <w:t>参编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人员应保持一致，不轻易更换；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460" w:lineRule="exact"/>
        <w:ind w:left="425" w:leftChars="0" w:hanging="425" w:firstLineChars="0"/>
        <w:jc w:val="left"/>
        <w:rPr>
          <w:rFonts w:hint="default" w:ascii="宋体" w:hAnsi="宋体"/>
          <w:b w:val="0"/>
          <w:bCs/>
          <w:lang w:val="zh-CN" w:eastAsia="zh-CN"/>
        </w:rPr>
      </w:pPr>
      <w:r>
        <w:rPr>
          <w:rFonts w:hint="default" w:ascii="宋体" w:hAnsi="宋体"/>
          <w:b w:val="0"/>
          <w:bCs/>
          <w:lang w:val="zh-CN" w:eastAsia="zh-CN"/>
        </w:rPr>
        <w:t>承担本标准所涉及的</w:t>
      </w:r>
      <w:r>
        <w:rPr>
          <w:rFonts w:hint="eastAsia" w:ascii="宋体" w:hAnsi="宋体"/>
          <w:b w:val="0"/>
          <w:bCs/>
          <w:lang w:val="en-US" w:eastAsia="zh-CN"/>
        </w:rPr>
        <w:t>编制工作，如</w:t>
      </w:r>
      <w:r>
        <w:rPr>
          <w:rFonts w:hint="default" w:ascii="宋体" w:hAnsi="宋体"/>
          <w:b w:val="0"/>
          <w:bCs/>
          <w:lang w:val="zh-CN" w:eastAsia="zh-CN"/>
        </w:rPr>
        <w:t>产品检测检验、数据比对</w:t>
      </w:r>
      <w:r>
        <w:rPr>
          <w:rFonts w:hint="eastAsia" w:ascii="宋体" w:hAnsi="宋体"/>
          <w:b w:val="0"/>
          <w:bCs/>
          <w:lang w:val="en-US" w:eastAsia="zh-CN"/>
        </w:rPr>
        <w:t>和</w:t>
      </w:r>
      <w:r>
        <w:rPr>
          <w:rFonts w:hint="default" w:ascii="宋体" w:hAnsi="宋体"/>
          <w:b w:val="0"/>
          <w:bCs/>
          <w:lang w:val="zh-CN" w:eastAsia="zh-CN"/>
        </w:rPr>
        <w:t>编制</w:t>
      </w:r>
      <w:r>
        <w:rPr>
          <w:rFonts w:hint="eastAsia" w:ascii="宋体" w:hAnsi="宋体"/>
          <w:b w:val="0"/>
          <w:bCs/>
          <w:lang w:val="zh-CN" w:eastAsia="zh-CN"/>
        </w:rPr>
        <w:t>，</w:t>
      </w:r>
      <w:r>
        <w:rPr>
          <w:rFonts w:hint="eastAsia" w:ascii="宋体" w:hAnsi="宋体"/>
          <w:b w:val="0"/>
          <w:bCs/>
          <w:lang w:val="en-US" w:eastAsia="zh-CN"/>
        </w:rPr>
        <w:t>服务和管理内容</w:t>
      </w:r>
      <w:r>
        <w:rPr>
          <w:rFonts w:hint="default" w:ascii="宋体" w:hAnsi="宋体"/>
          <w:b w:val="0"/>
          <w:bCs/>
          <w:lang w:val="zh-CN" w:eastAsia="zh-CN"/>
        </w:rPr>
        <w:t>等；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460" w:lineRule="exact"/>
        <w:ind w:left="425" w:leftChars="0" w:hanging="425" w:firstLineChars="0"/>
        <w:jc w:val="left"/>
        <w:rPr>
          <w:rFonts w:hint="default" w:ascii="宋体" w:hAnsi="宋体"/>
          <w:b w:val="0"/>
          <w:bCs/>
          <w:lang w:val="zh-CN" w:eastAsia="zh-CN"/>
        </w:rPr>
      </w:pPr>
      <w:r>
        <w:rPr>
          <w:rFonts w:hint="default" w:ascii="宋体" w:hAnsi="宋体"/>
          <w:b w:val="0"/>
          <w:bCs/>
          <w:lang w:val="zh-CN" w:eastAsia="zh-CN"/>
        </w:rPr>
        <w:t>承担开展</w:t>
      </w:r>
      <w:r>
        <w:rPr>
          <w:rFonts w:hint="eastAsia" w:ascii="宋体" w:hAnsi="宋体"/>
          <w:b w:val="0"/>
          <w:bCs/>
          <w:lang w:val="en-US" w:eastAsia="zh-CN"/>
        </w:rPr>
        <w:t>本标准编制</w:t>
      </w:r>
      <w:r>
        <w:rPr>
          <w:rFonts w:hint="default" w:ascii="宋体" w:hAnsi="宋体"/>
          <w:b w:val="0"/>
          <w:bCs/>
          <w:lang w:val="zh-CN" w:eastAsia="zh-CN"/>
        </w:rPr>
        <w:t>工作本</w:t>
      </w:r>
      <w:r>
        <w:rPr>
          <w:rFonts w:hint="eastAsia" w:ascii="宋体" w:hAnsi="宋体"/>
          <w:b w:val="0"/>
          <w:bCs/>
          <w:lang w:val="en-US" w:eastAsia="zh-CN"/>
        </w:rPr>
        <w:t>单位</w:t>
      </w:r>
      <w:r>
        <w:rPr>
          <w:rFonts w:hint="default" w:ascii="宋体" w:hAnsi="宋体"/>
          <w:b w:val="0"/>
          <w:bCs/>
          <w:lang w:val="zh-CN" w:eastAsia="zh-CN"/>
        </w:rPr>
        <w:t>所产生的</w:t>
      </w:r>
      <w:r>
        <w:rPr>
          <w:rFonts w:hint="eastAsia" w:ascii="宋体" w:hAnsi="宋体"/>
          <w:b w:val="0"/>
          <w:bCs/>
          <w:lang w:val="en-US" w:eastAsia="zh-CN"/>
        </w:rPr>
        <w:t>检验</w:t>
      </w:r>
      <w:r>
        <w:rPr>
          <w:rFonts w:hint="default" w:ascii="宋体" w:hAnsi="宋体"/>
          <w:b w:val="0"/>
          <w:bCs/>
          <w:lang w:val="zh-CN" w:eastAsia="zh-CN"/>
        </w:rPr>
        <w:t>检测、</w:t>
      </w:r>
      <w:r>
        <w:rPr>
          <w:rFonts w:hint="eastAsia" w:ascii="宋体" w:hAnsi="宋体"/>
          <w:b w:val="0"/>
          <w:bCs/>
          <w:lang w:val="en-US" w:eastAsia="zh-CN"/>
        </w:rPr>
        <w:t>人工</w:t>
      </w:r>
      <w:r>
        <w:rPr>
          <w:rFonts w:hint="default" w:ascii="宋体" w:hAnsi="宋体"/>
          <w:b w:val="0"/>
          <w:bCs/>
          <w:lang w:val="zh-CN" w:eastAsia="zh-CN"/>
        </w:rPr>
        <w:t>等</w:t>
      </w:r>
      <w:r>
        <w:rPr>
          <w:rFonts w:hint="eastAsia" w:ascii="宋体" w:hAnsi="宋体"/>
          <w:b w:val="0"/>
          <w:bCs/>
          <w:lang w:val="en-US" w:eastAsia="zh-CN"/>
        </w:rPr>
        <w:t>费用</w:t>
      </w:r>
      <w:r>
        <w:rPr>
          <w:rFonts w:hint="eastAsia" w:ascii="宋体" w:hAnsi="宋体"/>
          <w:b w:val="0"/>
          <w:bCs/>
          <w:lang w:val="zh-CN" w:eastAsia="zh-CN"/>
        </w:rPr>
        <w:t>；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lang w:val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参编</w:t>
      </w:r>
      <w:r>
        <w:rPr>
          <w:rFonts w:hint="eastAsia" w:ascii="黑体" w:hAnsi="黑体" w:eastAsia="黑体" w:cs="黑体"/>
          <w:b w:val="0"/>
          <w:bCs/>
          <w:lang w:val="zh-CN"/>
        </w:rPr>
        <w:t>单位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享有以下</w:t>
      </w:r>
      <w:r>
        <w:rPr>
          <w:rFonts w:hint="eastAsia" w:ascii="黑体" w:hAnsi="黑体" w:eastAsia="黑体" w:cs="黑体"/>
          <w:b w:val="0"/>
          <w:bCs/>
          <w:lang w:val="zh-CN"/>
        </w:rPr>
        <w:t>权力：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line="460" w:lineRule="exact"/>
        <w:ind w:left="425" w:leftChars="0" w:hanging="425" w:firstLineChars="0"/>
        <w:jc w:val="left"/>
        <w:rPr>
          <w:rFonts w:hint="default" w:ascii="宋体" w:hAnsi="宋体"/>
          <w:b w:val="0"/>
          <w:bCs/>
          <w:lang w:val="zh-CN" w:eastAsia="zh-CN"/>
        </w:rPr>
      </w:pPr>
      <w:r>
        <w:rPr>
          <w:rFonts w:hint="default" w:ascii="宋体" w:hAnsi="宋体"/>
          <w:b w:val="0"/>
          <w:bCs/>
          <w:lang w:val="zh-CN" w:eastAsia="zh-CN"/>
        </w:rPr>
        <w:t>享有本标准起草工作组资料、相关信息及服务，标准前言署上单位名称和起草人姓名；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line="460" w:lineRule="exact"/>
        <w:ind w:left="425" w:leftChars="0" w:hanging="425" w:firstLineChars="0"/>
        <w:jc w:val="left"/>
        <w:rPr>
          <w:rFonts w:hint="default" w:ascii="宋体" w:hAnsi="宋体"/>
          <w:b w:val="0"/>
          <w:bCs/>
          <w:lang w:val="zh-CN" w:eastAsia="zh-CN"/>
        </w:rPr>
      </w:pPr>
      <w:r>
        <w:rPr>
          <w:rFonts w:hint="default" w:ascii="宋体" w:hAnsi="宋体"/>
          <w:b w:val="0"/>
          <w:bCs/>
          <w:lang w:val="zh-CN" w:eastAsia="zh-CN"/>
        </w:rPr>
        <w:t>优先享有本标准</w:t>
      </w:r>
      <w:r>
        <w:rPr>
          <w:rFonts w:hint="eastAsia" w:ascii="宋体" w:hAnsi="宋体"/>
          <w:b w:val="0"/>
          <w:bCs/>
          <w:lang w:val="en-US" w:eastAsia="zh-CN"/>
        </w:rPr>
        <w:t>的</w:t>
      </w:r>
      <w:r>
        <w:rPr>
          <w:rFonts w:hint="default" w:ascii="宋体" w:hAnsi="宋体"/>
          <w:b w:val="0"/>
          <w:bCs/>
          <w:lang w:val="zh-CN" w:eastAsia="zh-CN"/>
        </w:rPr>
        <w:t>修订权；</w:t>
      </w:r>
      <w:bookmarkStart w:id="0" w:name="_GoBack"/>
      <w:bookmarkEnd w:id="0"/>
    </w:p>
    <w:p>
      <w:pPr>
        <w:pStyle w:val="6"/>
        <w:widowControl/>
        <w:numPr>
          <w:ilvl w:val="0"/>
          <w:numId w:val="2"/>
        </w:numPr>
        <w:shd w:val="clear" w:color="auto" w:fill="FFFFFF"/>
        <w:spacing w:line="460" w:lineRule="exact"/>
        <w:ind w:left="425" w:leftChars="0" w:hanging="425" w:firstLineChars="0"/>
        <w:jc w:val="left"/>
        <w:rPr>
          <w:rFonts w:hint="default" w:ascii="宋体" w:hAnsi="宋体"/>
          <w:b w:val="0"/>
          <w:bCs/>
          <w:lang w:val="zh-CN" w:eastAsia="zh-CN"/>
        </w:rPr>
      </w:pPr>
      <w:r>
        <w:rPr>
          <w:rFonts w:hint="default" w:ascii="宋体" w:hAnsi="宋体"/>
          <w:b w:val="0"/>
          <w:bCs/>
          <w:lang w:val="zh-CN" w:eastAsia="zh-CN"/>
        </w:rPr>
        <w:t>优先</w:t>
      </w:r>
      <w:r>
        <w:rPr>
          <w:rFonts w:hint="eastAsia" w:ascii="宋体" w:hAnsi="宋体"/>
          <w:b w:val="0"/>
          <w:bCs/>
          <w:lang w:val="en-US" w:eastAsia="zh-CN"/>
        </w:rPr>
        <w:t>参与本</w:t>
      </w:r>
      <w:r>
        <w:rPr>
          <w:rFonts w:hint="default" w:ascii="宋体" w:hAnsi="宋体"/>
          <w:b w:val="0"/>
          <w:bCs/>
          <w:lang w:val="zh-CN" w:eastAsia="zh-CN"/>
        </w:rPr>
        <w:t>标准的后期免费宣传活动。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Times New Roman"/>
          <w:b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AB60D2"/>
    <w:multiLevelType w:val="singleLevel"/>
    <w:tmpl w:val="E7AB60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C51EA34"/>
    <w:multiLevelType w:val="singleLevel"/>
    <w:tmpl w:val="EC51EA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2A69"/>
    <w:rsid w:val="00276094"/>
    <w:rsid w:val="004E0A28"/>
    <w:rsid w:val="00641D84"/>
    <w:rsid w:val="006515CA"/>
    <w:rsid w:val="006A2A69"/>
    <w:rsid w:val="00C6679A"/>
    <w:rsid w:val="00C876D8"/>
    <w:rsid w:val="4EB50F85"/>
    <w:rsid w:val="5E22107C"/>
    <w:rsid w:val="72E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2019-06-25T03:25:00Z</dcterms:created>
  <dc:creator>pc</dc:creator>
  <cp:lastModifiedBy>Castiel</cp:lastModifiedBy>
  <dcterms:modified xsi:type="dcterms:W3CDTF">2022-06-09T03:27:32Z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